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6"/>
          <w:szCs w:val="26"/>
        </w:rPr>
      </w:pPr>
      <w:r>
        <w:rPr>
          <w:rFonts w:ascii="Times New Roman" w:eastAsia="Times New Roman" w:hAnsi="Times New Roman" w:cs="Times New Roman"/>
          <w:sz w:val="26"/>
          <w:szCs w:val="26"/>
        </w:rPr>
        <w:t>Дело № 5-1519-2614/2025</w:t>
      </w:r>
    </w:p>
    <w:p>
      <w:pPr>
        <w:spacing w:before="0" w:after="0"/>
        <w:ind w:firstLine="567"/>
        <w:jc w:val="right"/>
        <w:rPr>
          <w:sz w:val="26"/>
          <w:szCs w:val="26"/>
        </w:rPr>
      </w:pPr>
      <w:r>
        <w:rPr>
          <w:rFonts w:ascii="Times New Roman" w:eastAsia="Times New Roman" w:hAnsi="Times New Roman" w:cs="Times New Roman"/>
          <w:sz w:val="26"/>
          <w:szCs w:val="26"/>
        </w:rPr>
        <w:t>8</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MS</w:t>
      </w:r>
      <w:r>
        <w:rPr>
          <w:rFonts w:ascii="Times New Roman" w:eastAsia="Times New Roman" w:hAnsi="Times New Roman" w:cs="Times New Roman"/>
          <w:sz w:val="26"/>
          <w:szCs w:val="26"/>
        </w:rPr>
        <w:t>0005-01-2025-004950-27</w:t>
      </w:r>
    </w:p>
    <w:p>
      <w:pPr>
        <w:spacing w:before="0" w:after="0"/>
        <w:ind w:firstLine="567"/>
        <w:jc w:val="center"/>
        <w:rPr>
          <w:sz w:val="26"/>
          <w:szCs w:val="26"/>
        </w:rPr>
      </w:pPr>
      <w:r>
        <w:rPr>
          <w:rFonts w:ascii="Times New Roman" w:eastAsia="Times New Roman" w:hAnsi="Times New Roman" w:cs="Times New Roman"/>
          <w:sz w:val="26"/>
          <w:szCs w:val="26"/>
        </w:rPr>
        <w:t>Постановление</w:t>
      </w:r>
    </w:p>
    <w:p>
      <w:pPr>
        <w:spacing w:before="0" w:after="0"/>
        <w:ind w:firstLine="567"/>
        <w:jc w:val="center"/>
        <w:rPr>
          <w:sz w:val="26"/>
          <w:szCs w:val="26"/>
        </w:rPr>
      </w:pPr>
      <w:r>
        <w:rPr>
          <w:rFonts w:ascii="Times New Roman" w:eastAsia="Times New Roman" w:hAnsi="Times New Roman" w:cs="Times New Roman"/>
          <w:sz w:val="26"/>
          <w:szCs w:val="26"/>
        </w:rPr>
        <w:t>о привлечении к административной ответственности</w:t>
      </w:r>
    </w:p>
    <w:p>
      <w:pPr>
        <w:spacing w:before="0" w:after="0"/>
        <w:ind w:firstLine="567"/>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06 августа</w:t>
      </w:r>
      <w:r>
        <w:rPr>
          <w:rFonts w:ascii="Times New Roman" w:eastAsia="Times New Roman" w:hAnsi="Times New Roman" w:cs="Times New Roman"/>
          <w:sz w:val="26"/>
          <w:szCs w:val="26"/>
        </w:rPr>
        <w:t xml:space="preserve"> 2025 года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город Сургут</w:t>
      </w:r>
    </w:p>
    <w:p>
      <w:pPr>
        <w:spacing w:before="0" w:after="0"/>
        <w:ind w:firstLine="567"/>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Исполняющий обязанности мирового судьи судебного участка № 14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Сургута Ханты-Мансийского автономного округа - Югры Думлер Г.П., находящаяся по адресу: ХМАО-Югра, г. Сургут, ул. Гагарина д.9 каб.402, </w:t>
      </w:r>
    </w:p>
    <w:p>
      <w:pPr>
        <w:spacing w:before="0" w:after="0"/>
        <w:ind w:firstLine="567"/>
        <w:jc w:val="both"/>
        <w:rPr>
          <w:sz w:val="26"/>
          <w:szCs w:val="26"/>
        </w:rPr>
      </w:pPr>
      <w:r>
        <w:rPr>
          <w:rFonts w:ascii="Times New Roman" w:eastAsia="Times New Roman" w:hAnsi="Times New Roman" w:cs="Times New Roman"/>
          <w:sz w:val="26"/>
          <w:szCs w:val="26"/>
        </w:rPr>
        <w:t xml:space="preserve">рассмотрев материалы дела об административном правонарушении, </w:t>
      </w:r>
      <w:r>
        <w:rPr>
          <w:rFonts w:ascii="Times New Roman" w:eastAsia="Times New Roman" w:hAnsi="Times New Roman" w:cs="Times New Roman"/>
          <w:sz w:val="26"/>
          <w:szCs w:val="26"/>
        </w:rPr>
        <w:t>предусмотренном ч. 4 ст.12.15</w:t>
      </w:r>
      <w:r>
        <w:rPr>
          <w:rFonts w:ascii="Times New Roman" w:eastAsia="Times New Roman" w:hAnsi="Times New Roman" w:cs="Times New Roman"/>
          <w:sz w:val="26"/>
          <w:szCs w:val="26"/>
        </w:rPr>
        <w:t xml:space="preserve"> КоАП РФ, в отношении</w:t>
      </w:r>
    </w:p>
    <w:p>
      <w:pPr>
        <w:spacing w:before="0" w:after="0"/>
        <w:ind w:right="21" w:firstLine="600"/>
        <w:jc w:val="both"/>
        <w:rPr>
          <w:sz w:val="26"/>
          <w:szCs w:val="26"/>
        </w:rPr>
      </w:pPr>
      <w:r>
        <w:rPr>
          <w:rFonts w:ascii="Times New Roman" w:eastAsia="Times New Roman" w:hAnsi="Times New Roman" w:cs="Times New Roman"/>
          <w:sz w:val="26"/>
          <w:szCs w:val="26"/>
        </w:rPr>
        <w:t>Пальянова Игоря Владимировича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40rplc-1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567"/>
        <w:jc w:val="center"/>
        <w:rPr>
          <w:sz w:val="26"/>
          <w:szCs w:val="26"/>
        </w:rPr>
      </w:pPr>
      <w:r>
        <w:rPr>
          <w:rFonts w:ascii="Times New Roman" w:eastAsia="Times New Roman" w:hAnsi="Times New Roman" w:cs="Times New Roman"/>
          <w:sz w:val="26"/>
          <w:szCs w:val="26"/>
        </w:rPr>
        <w:t>установил:</w:t>
      </w:r>
    </w:p>
    <w:p>
      <w:pPr>
        <w:spacing w:before="0" w:after="0"/>
        <w:ind w:firstLine="567"/>
        <w:jc w:val="both"/>
        <w:rPr>
          <w:sz w:val="26"/>
          <w:szCs w:val="26"/>
        </w:rPr>
      </w:pPr>
      <w:r>
        <w:rPr>
          <w:rFonts w:ascii="Times New Roman" w:eastAsia="Times New Roman" w:hAnsi="Times New Roman" w:cs="Times New Roman"/>
          <w:sz w:val="26"/>
          <w:szCs w:val="26"/>
        </w:rPr>
        <w:t>14.06.2025 года в 12 часов 00 минут Пальянов И.В., на 704 км автодороги Нефте</w:t>
      </w:r>
      <w:r>
        <w:rPr>
          <w:rFonts w:ascii="Times New Roman" w:eastAsia="Times New Roman" w:hAnsi="Times New Roman" w:cs="Times New Roman"/>
          <w:sz w:val="26"/>
          <w:szCs w:val="26"/>
        </w:rPr>
        <w:t xml:space="preserve">юганск – </w:t>
      </w:r>
      <w:r>
        <w:rPr>
          <w:rFonts w:ascii="Times New Roman" w:eastAsia="Times New Roman" w:hAnsi="Times New Roman" w:cs="Times New Roman"/>
          <w:sz w:val="26"/>
          <w:szCs w:val="26"/>
        </w:rPr>
        <w:t>Мамонтово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Нефтеюганского</w:t>
      </w:r>
      <w:r>
        <w:rPr>
          <w:rFonts w:ascii="Times New Roman" w:eastAsia="Times New Roman" w:hAnsi="Times New Roman" w:cs="Times New Roman"/>
          <w:sz w:val="26"/>
          <w:szCs w:val="26"/>
        </w:rPr>
        <w:t xml:space="preserve"> район</w:t>
      </w:r>
      <w:r>
        <w:rPr>
          <w:rFonts w:ascii="Times New Roman" w:eastAsia="Times New Roman" w:hAnsi="Times New Roman" w:cs="Times New Roman"/>
          <w:sz w:val="26"/>
          <w:szCs w:val="26"/>
        </w:rPr>
        <w:t>а водитель Пальянов И.В.</w:t>
      </w:r>
      <w:r>
        <w:rPr>
          <w:rFonts w:ascii="Times New Roman" w:eastAsia="Times New Roman" w:hAnsi="Times New Roman" w:cs="Times New Roman"/>
          <w:sz w:val="26"/>
          <w:szCs w:val="26"/>
        </w:rPr>
        <w:t xml:space="preserve"> управлял транспортным средством </w:t>
      </w:r>
      <w:r>
        <w:rPr>
          <w:rStyle w:val="cat-UserDefinedgrp-41rplc-2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имеющим государственный регистрационный знак </w:t>
      </w:r>
      <w:r>
        <w:rPr>
          <w:rStyle w:val="cat-UserDefinedgrp-42rplc-23"/>
          <w:rFonts w:ascii="Times New Roman" w:eastAsia="Times New Roman" w:hAnsi="Times New Roman" w:cs="Times New Roman"/>
          <w:sz w:val="26"/>
          <w:szCs w:val="26"/>
        </w:rPr>
        <w:t>...</w:t>
      </w:r>
      <w:r>
        <w:rPr>
          <w:rFonts w:ascii="Times New Roman" w:eastAsia="Times New Roman" w:hAnsi="Times New Roman" w:cs="Times New Roman"/>
          <w:sz w:val="26"/>
          <w:szCs w:val="26"/>
        </w:rPr>
        <w:t>, допустил выезд на встречную полосу движения при совершении обгона грузового транспортного средства в зоне д</w:t>
      </w:r>
      <w:r>
        <w:rPr>
          <w:rFonts w:ascii="Times New Roman" w:eastAsia="Times New Roman" w:hAnsi="Times New Roman" w:cs="Times New Roman"/>
          <w:sz w:val="26"/>
          <w:szCs w:val="26"/>
        </w:rPr>
        <w:t>ействия дорожного знака 3.20 ПДД</w:t>
      </w:r>
      <w:r>
        <w:rPr>
          <w:rFonts w:ascii="Times New Roman" w:eastAsia="Times New Roman" w:hAnsi="Times New Roman" w:cs="Times New Roman"/>
          <w:sz w:val="26"/>
          <w:szCs w:val="26"/>
        </w:rPr>
        <w:t xml:space="preserve"> РФ «Обгон запрещен» с пересечением сплошной линии разметки 1.1 ПДД РФ</w:t>
      </w:r>
      <w:r>
        <w:rPr>
          <w:rFonts w:ascii="Times New Roman" w:eastAsia="Times New Roman" w:hAnsi="Times New Roman" w:cs="Times New Roman"/>
          <w:sz w:val="26"/>
          <w:szCs w:val="26"/>
        </w:rPr>
        <w:t xml:space="preserve">, чем нарушил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1.3, 9.1.1 ПДД РФ.</w:t>
      </w:r>
    </w:p>
    <w:p>
      <w:pPr>
        <w:spacing w:before="0" w:after="0"/>
        <w:ind w:firstLine="567"/>
        <w:jc w:val="both"/>
        <w:rPr>
          <w:sz w:val="26"/>
          <w:szCs w:val="26"/>
        </w:rPr>
      </w:pPr>
      <w:r>
        <w:rPr>
          <w:rFonts w:ascii="Times New Roman" w:eastAsia="Times New Roman" w:hAnsi="Times New Roman" w:cs="Times New Roman"/>
          <w:sz w:val="26"/>
          <w:szCs w:val="26"/>
        </w:rPr>
        <w:t xml:space="preserve">Пальянов И.В. извещенный о времени и месте рассмотрения дела надлежащим образом, а именно </w:t>
      </w:r>
      <w:r>
        <w:rPr>
          <w:rFonts w:ascii="Times New Roman" w:eastAsia="Times New Roman" w:hAnsi="Times New Roman" w:cs="Times New Roman"/>
          <w:sz w:val="26"/>
          <w:szCs w:val="26"/>
        </w:rPr>
        <w:t>телеграммой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которая доставлена, но не вручена, адресат по извещению за телеграммой не явился, </w:t>
      </w:r>
      <w:r>
        <w:rPr>
          <w:rFonts w:ascii="Times New Roman" w:eastAsia="Times New Roman" w:hAnsi="Times New Roman" w:cs="Times New Roman"/>
          <w:sz w:val="26"/>
          <w:szCs w:val="26"/>
        </w:rPr>
        <w:t>ходатайств об отложении рассмотрения дела не заявлял.</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На основании вышеизложенного, мировой судья, считает возможным рассмотреть дело в отсутствие </w:t>
      </w:r>
      <w:r>
        <w:rPr>
          <w:rFonts w:ascii="Times New Roman" w:eastAsia="Times New Roman" w:hAnsi="Times New Roman" w:cs="Times New Roman"/>
          <w:sz w:val="26"/>
          <w:szCs w:val="26"/>
        </w:rPr>
        <w:t>Пальянова И.В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ч. 2 ст. 25.1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3"/>
          <w:sz w:val="26"/>
          <w:szCs w:val="26"/>
        </w:rPr>
        <w:t>(п. 6 постановления Пленума ВС РФ от 24.03.2005 г. № 5)</w:t>
      </w:r>
      <w:r>
        <w:rPr>
          <w:rFonts w:ascii="Times New Roman" w:eastAsia="Times New Roman" w:hAnsi="Times New Roman" w:cs="Times New Roman"/>
          <w:sz w:val="26"/>
          <w:szCs w:val="26"/>
        </w:rPr>
        <w:t>.</w:t>
      </w:r>
    </w:p>
    <w:p>
      <w:pPr>
        <w:spacing w:before="0" w:after="0"/>
        <w:ind w:right="57" w:firstLine="567"/>
        <w:jc w:val="both"/>
        <w:rPr>
          <w:sz w:val="26"/>
          <w:szCs w:val="26"/>
        </w:rPr>
      </w:pP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зучив </w:t>
      </w:r>
      <w:r>
        <w:rPr>
          <w:rFonts w:ascii="Times New Roman" w:eastAsia="Times New Roman" w:hAnsi="Times New Roman" w:cs="Times New Roman"/>
          <w:sz w:val="26"/>
          <w:szCs w:val="26"/>
        </w:rPr>
        <w:t xml:space="preserve">материалы дела, </w:t>
      </w:r>
      <w:r>
        <w:rPr>
          <w:rFonts w:ascii="Times New Roman" w:eastAsia="Times New Roman" w:hAnsi="Times New Roman" w:cs="Times New Roman"/>
          <w:sz w:val="26"/>
          <w:szCs w:val="26"/>
        </w:rPr>
        <w:t>судья пришел к следующим выводам.</w:t>
      </w:r>
    </w:p>
    <w:p>
      <w:pPr>
        <w:spacing w:before="0" w:after="0"/>
        <w:ind w:firstLine="567"/>
        <w:jc w:val="both"/>
        <w:rPr>
          <w:sz w:val="26"/>
          <w:szCs w:val="26"/>
        </w:rPr>
      </w:pPr>
      <w:r>
        <w:rPr>
          <w:rFonts w:ascii="Times New Roman" w:eastAsia="Times New Roman" w:hAnsi="Times New Roman" w:cs="Times New Roman"/>
          <w:sz w:val="26"/>
          <w:szCs w:val="26"/>
        </w:rPr>
        <w:t xml:space="preserve">Часть 4 ст. 12.15 КоАП РФ предусматривает административную ответственность за выезд в нарушение </w:t>
      </w:r>
      <w:hyperlink r:id="rId4" w:history="1">
        <w:r>
          <w:rPr>
            <w:rFonts w:ascii="Times New Roman" w:eastAsia="Times New Roman" w:hAnsi="Times New Roman" w:cs="Times New Roman"/>
            <w:color w:val="0000EE"/>
            <w:sz w:val="26"/>
            <w:szCs w:val="26"/>
          </w:rPr>
          <w:t>Правил</w:t>
        </w:r>
      </w:hyperlink>
      <w:r>
        <w:rPr>
          <w:rFonts w:ascii="Times New Roman" w:eastAsia="Times New Roman" w:hAnsi="Times New Roman" w:cs="Times New Roman"/>
          <w:sz w:val="26"/>
          <w:szCs w:val="26"/>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sub_121503" w:history="1">
        <w:r>
          <w:rPr>
            <w:rFonts w:ascii="Times New Roman" w:eastAsia="Times New Roman" w:hAnsi="Times New Roman" w:cs="Times New Roman"/>
            <w:color w:val="0000EE"/>
            <w:sz w:val="26"/>
            <w:szCs w:val="26"/>
          </w:rPr>
          <w:t>ч. 3</w:t>
        </w:r>
      </w:hyperlink>
      <w:r>
        <w:rPr>
          <w:rFonts w:ascii="Times New Roman" w:eastAsia="Times New Roman" w:hAnsi="Times New Roman" w:cs="Times New Roman"/>
          <w:sz w:val="26"/>
          <w:szCs w:val="26"/>
        </w:rPr>
        <w:t xml:space="preserve"> ст.12.15 КоАП РФ. </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п. 1.3 Правил дорожного движения РФ, утверждённых постановлением Правительства РФ от 23.10.1993 г. № 1090, участники дорожного движения обязаны знать и соблюдать относящиеся к ним требования Правил, сигналов светофоров, знаков и разметок. Пунктом 1.2 названных Правил предусмотрено, что обгон – это опережение одного или нескольких транспортных средств, связанное с выездом на полосу (сторону </w:t>
      </w:r>
      <w:r>
        <w:rPr>
          <w:rFonts w:ascii="Times New Roman" w:eastAsia="Times New Roman" w:hAnsi="Times New Roman" w:cs="Times New Roman"/>
          <w:sz w:val="26"/>
          <w:szCs w:val="26"/>
        </w:rPr>
        <w:t xml:space="preserve">проезжей части), предназначенную для встречного движения, и последующим возвращением на ранее занимаемую полосу (сторону проезжей части). </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Запрещающий знак 3.20 «Обгон запрещен» обозначает начало участка дороги, на протяжении которого запрещается обгон всех транспортных средств. В соответствии с пунктом 5.4.21 ГОСТ Р 52289-2004 знак 3.20 устанавливается на участках дорог с необеспеченной видимостью движения встречного автомобиля, зона действия знака в этом случае определяется протяженностью опасного участка.</w:t>
      </w:r>
    </w:p>
    <w:p>
      <w:pPr>
        <w:spacing w:before="0" w:after="0"/>
        <w:ind w:firstLine="567"/>
        <w:jc w:val="both"/>
        <w:rPr>
          <w:sz w:val="26"/>
          <w:szCs w:val="26"/>
        </w:rPr>
      </w:pPr>
      <w:r>
        <w:rPr>
          <w:rFonts w:ascii="Times New Roman" w:eastAsia="Times New Roman" w:hAnsi="Times New Roman" w:cs="Times New Roman"/>
          <w:sz w:val="26"/>
          <w:szCs w:val="26"/>
        </w:rPr>
        <w:t>Исходя из п. 9.1(1</w:t>
      </w:r>
      <w:r>
        <w:rPr>
          <w:rFonts w:ascii="Times New Roman" w:eastAsia="Times New Roman" w:hAnsi="Times New Roman" w:cs="Times New Roman"/>
          <w:sz w:val="26"/>
          <w:szCs w:val="26"/>
        </w:rPr>
        <w:t>)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567"/>
        <w:jc w:val="both"/>
        <w:rPr>
          <w:sz w:val="26"/>
          <w:szCs w:val="26"/>
        </w:rPr>
      </w:pPr>
      <w:r>
        <w:rPr>
          <w:rFonts w:ascii="Times New Roman" w:eastAsia="Times New Roman" w:hAnsi="Times New Roman" w:cs="Times New Roman"/>
          <w:sz w:val="26"/>
          <w:szCs w:val="26"/>
        </w:rPr>
        <w:t>Фак</w:t>
      </w:r>
      <w:r>
        <w:rPr>
          <w:rFonts w:ascii="Times New Roman" w:eastAsia="Times New Roman" w:hAnsi="Times New Roman" w:cs="Times New Roman"/>
          <w:sz w:val="26"/>
          <w:szCs w:val="26"/>
        </w:rPr>
        <w:t>т и обстоятельства совершенного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Пальянова И.В.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административного </w:t>
      </w:r>
      <w:r>
        <w:rPr>
          <w:rFonts w:ascii="Times New Roman" w:eastAsia="Times New Roman" w:hAnsi="Times New Roman" w:cs="Times New Roman"/>
          <w:sz w:val="26"/>
          <w:szCs w:val="26"/>
        </w:rPr>
        <w:t xml:space="preserve">правонарушения подтверждаются письменными доказательствами: </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протоколом об административном правонарушении </w:t>
      </w:r>
      <w:r>
        <w:rPr>
          <w:rFonts w:ascii="Times New Roman" w:eastAsia="Times New Roman" w:hAnsi="Times New Roman" w:cs="Times New Roman"/>
          <w:sz w:val="26"/>
          <w:szCs w:val="26"/>
        </w:rPr>
        <w:t>86 ХМ 682752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схемой места совершения административного правонарушения</w:t>
      </w:r>
      <w:r>
        <w:rPr>
          <w:rFonts w:ascii="Times New Roman" w:eastAsia="Times New Roman" w:hAnsi="Times New Roman" w:cs="Times New Roman"/>
          <w:sz w:val="26"/>
          <w:szCs w:val="26"/>
        </w:rPr>
        <w:t xml:space="preserve"> от 14.06.2025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рапортом </w:t>
      </w:r>
      <w:r>
        <w:rPr>
          <w:rFonts w:ascii="Times New Roman" w:eastAsia="Times New Roman" w:hAnsi="Times New Roman" w:cs="Times New Roman"/>
          <w:sz w:val="26"/>
          <w:szCs w:val="26"/>
        </w:rPr>
        <w:t xml:space="preserve">ст. </w:t>
      </w:r>
      <w:r>
        <w:rPr>
          <w:rFonts w:ascii="Times New Roman" w:eastAsia="Times New Roman" w:hAnsi="Times New Roman" w:cs="Times New Roman"/>
          <w:sz w:val="26"/>
          <w:szCs w:val="26"/>
        </w:rPr>
        <w:t>ИДПС взвода № 2 роты № 2 ОБ ДПС ГИБДД УМВД России по ХМАО-Югре</w:t>
      </w:r>
      <w:r>
        <w:rPr>
          <w:rFonts w:ascii="Times New Roman" w:eastAsia="Times New Roman" w:hAnsi="Times New Roman" w:cs="Times New Roman"/>
          <w:sz w:val="26"/>
          <w:szCs w:val="26"/>
        </w:rPr>
        <w:t xml:space="preserve"> от 14.06.2025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проектом организации дорожного движения на автомобильной дороге г. Нефтеюганск – п. </w:t>
      </w:r>
      <w:r>
        <w:rPr>
          <w:rFonts w:ascii="Times New Roman" w:eastAsia="Times New Roman" w:hAnsi="Times New Roman" w:cs="Times New Roman"/>
          <w:sz w:val="26"/>
          <w:szCs w:val="26"/>
        </w:rPr>
        <w:t>Мамонтово</w:t>
      </w:r>
      <w:r>
        <w:rPr>
          <w:rFonts w:ascii="Times New Roman" w:eastAsia="Times New Roman" w:hAnsi="Times New Roman" w:cs="Times New Roman"/>
          <w:sz w:val="26"/>
          <w:szCs w:val="26"/>
        </w:rPr>
        <w:t xml:space="preserve"> (на участке км 712.129 – км 697.612);</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CD</w:t>
      </w:r>
      <w:r>
        <w:rPr>
          <w:rFonts w:ascii="Times New Roman" w:eastAsia="Times New Roman" w:hAnsi="Times New Roman" w:cs="Times New Roman"/>
          <w:sz w:val="26"/>
          <w:szCs w:val="26"/>
        </w:rPr>
        <w:t>-диском с видео фиксацией правонарушения.</w:t>
      </w:r>
    </w:p>
    <w:p>
      <w:pPr>
        <w:spacing w:before="0" w:after="0"/>
        <w:ind w:firstLine="567"/>
        <w:jc w:val="both"/>
        <w:rPr>
          <w:sz w:val="26"/>
          <w:szCs w:val="26"/>
        </w:rPr>
      </w:pPr>
      <w:r>
        <w:rPr>
          <w:rFonts w:ascii="Times New Roman" w:eastAsia="Times New Roman" w:hAnsi="Times New Roman" w:cs="Times New Roman"/>
          <w:sz w:val="26"/>
          <w:szCs w:val="26"/>
        </w:rPr>
        <w:t xml:space="preserve">Приведенные выше доказательства получены с соблюдением установленного законом порядка, отвечают требованиям относимости, допустимости и достаточности, отнесены </w:t>
      </w:r>
      <w:r>
        <w:rPr>
          <w:rFonts w:ascii="Times New Roman" w:eastAsia="Times New Roman" w:hAnsi="Times New Roman" w:cs="Times New Roman"/>
          <w:sz w:val="26"/>
          <w:szCs w:val="26"/>
        </w:rPr>
        <w:t>ст</w:t>
      </w:r>
      <w:r>
        <w:rPr>
          <w:rFonts w:ascii="Times New Roman" w:eastAsia="Times New Roman" w:hAnsi="Times New Roman" w:cs="Times New Roman"/>
          <w:sz w:val="26"/>
          <w:szCs w:val="26"/>
        </w:rPr>
        <w:t xml:space="preserve">. </w:t>
      </w:r>
      <w:hyperlink r:id="rId5" w:tgtFrame="_blank" w:history="1">
        <w:r>
          <w:rPr>
            <w:rFonts w:ascii="Times New Roman" w:eastAsia="Times New Roman" w:hAnsi="Times New Roman" w:cs="Times New Roman"/>
            <w:color w:val="0000EE"/>
            <w:sz w:val="26"/>
            <w:szCs w:val="26"/>
          </w:rPr>
          <w:t xml:space="preserve">26.2 </w:t>
        </w:r>
        <w:r>
          <w:rPr>
            <w:rFonts w:ascii="Times New Roman" w:eastAsia="Times New Roman" w:hAnsi="Times New Roman" w:cs="Times New Roman"/>
            <w:color w:val="0000EE"/>
            <w:sz w:val="26"/>
            <w:szCs w:val="26"/>
          </w:rPr>
          <w:t xml:space="preserve">КоАП </w:t>
        </w:r>
      </w:hyperlink>
      <w:r>
        <w:rPr>
          <w:rFonts w:ascii="Times New Roman" w:eastAsia="Times New Roman" w:hAnsi="Times New Roman" w:cs="Times New Roman"/>
          <w:sz w:val="26"/>
          <w:szCs w:val="26"/>
        </w:rPr>
        <w:t xml:space="preserve">РФ </w:t>
      </w:r>
      <w:r>
        <w:rPr>
          <w:rFonts w:ascii="Times New Roman" w:eastAsia="Times New Roman" w:hAnsi="Times New Roman" w:cs="Times New Roman"/>
          <w:sz w:val="26"/>
          <w:szCs w:val="26"/>
        </w:rPr>
        <w:t xml:space="preserve">к числу доказательств, имеющих значение для правильного разрешения дела, и исключают какие-либо сомнения в виновности </w:t>
      </w:r>
      <w:r>
        <w:rPr>
          <w:rFonts w:ascii="Times New Roman" w:eastAsia="Times New Roman" w:hAnsi="Times New Roman" w:cs="Times New Roman"/>
          <w:sz w:val="26"/>
          <w:szCs w:val="26"/>
        </w:rPr>
        <w:t>Пальянова И.В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совершении рассматриваемого административного правонарушения. </w:t>
      </w:r>
    </w:p>
    <w:p>
      <w:pPr>
        <w:spacing w:before="0" w:after="0"/>
        <w:ind w:firstLine="567"/>
        <w:jc w:val="both"/>
        <w:rPr>
          <w:sz w:val="26"/>
          <w:szCs w:val="26"/>
        </w:rPr>
      </w:pPr>
      <w:r>
        <w:rPr>
          <w:rFonts w:ascii="Times New Roman" w:eastAsia="Times New Roman" w:hAnsi="Times New Roman" w:cs="Times New Roman"/>
          <w:sz w:val="26"/>
          <w:szCs w:val="26"/>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Таким образом, мировой судья считает, что вина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Пальянова И.В.</w:t>
      </w:r>
      <w:r>
        <w:rPr>
          <w:rFonts w:ascii="Times New Roman" w:eastAsia="Times New Roman" w:hAnsi="Times New Roman" w:cs="Times New Roman"/>
          <w:sz w:val="26"/>
          <w:szCs w:val="26"/>
        </w:rPr>
        <w:t xml:space="preserve"> в совершении административного правонарушения, установлена, а его действия правильно квалифицированными по ч. 4 ст. 12.15 КоАП РФ – как выезд в нарушение Правил дорожного движения на сторону дороги, предназначенную для встречного движения, </w:t>
      </w:r>
      <w:r>
        <w:rPr>
          <w:rFonts w:ascii="Times New Roman" w:eastAsia="Times New Roman" w:hAnsi="Times New Roman" w:cs="Times New Roman"/>
          <w:sz w:val="26"/>
          <w:szCs w:val="26"/>
        </w:rPr>
        <w:t xml:space="preserve">за исключением случаев, предусмотренных частью 3 статьи 12.15 КоАП РФ. </w:t>
      </w:r>
    </w:p>
    <w:p>
      <w:pPr>
        <w:spacing w:before="0" w:after="0"/>
        <w:ind w:firstLine="567"/>
        <w:jc w:val="both"/>
        <w:rPr>
          <w:sz w:val="26"/>
          <w:szCs w:val="26"/>
        </w:rPr>
      </w:pPr>
      <w:r>
        <w:rPr>
          <w:rFonts w:ascii="Times New Roman" w:eastAsia="Times New Roman" w:hAnsi="Times New Roman" w:cs="Times New Roman"/>
          <w:sz w:val="26"/>
          <w:szCs w:val="26"/>
        </w:rPr>
        <w:t xml:space="preserve">Обстоятельства, исключающие производство по делу об административном правонарушении и указанные в статье 24.5 КоАП РФ, а </w:t>
      </w:r>
      <w:r>
        <w:rPr>
          <w:rFonts w:ascii="Times New Roman" w:eastAsia="Times New Roman" w:hAnsi="Times New Roman" w:cs="Times New Roman"/>
          <w:sz w:val="26"/>
          <w:szCs w:val="26"/>
        </w:rPr>
        <w:t>также обстоятельства, предусмотренные статьей 29.2 КоАП РФ, исключающие возможность рассмотрения дела, не установлены.</w:t>
      </w:r>
    </w:p>
    <w:p>
      <w:pPr>
        <w:spacing w:before="0" w:after="0"/>
        <w:ind w:firstLine="567"/>
        <w:jc w:val="both"/>
        <w:rPr>
          <w:sz w:val="26"/>
          <w:szCs w:val="26"/>
        </w:rPr>
      </w:pPr>
      <w:r>
        <w:rPr>
          <w:rFonts w:ascii="Times New Roman" w:eastAsia="Times New Roman" w:hAnsi="Times New Roman" w:cs="Times New Roman"/>
          <w:sz w:val="26"/>
          <w:szCs w:val="26"/>
        </w:rPr>
        <w:t>Обстоятельств, смягчающих или отягчающих административную ответственность, суд не усматривает.</w:t>
      </w:r>
    </w:p>
    <w:p>
      <w:pPr>
        <w:spacing w:before="0" w:after="0"/>
        <w:ind w:firstLine="567"/>
        <w:jc w:val="both"/>
        <w:rPr>
          <w:sz w:val="26"/>
          <w:szCs w:val="26"/>
        </w:rPr>
      </w:pPr>
      <w:r>
        <w:rPr>
          <w:rFonts w:ascii="Times New Roman" w:eastAsia="Times New Roman" w:hAnsi="Times New Roman" w:cs="Times New Roman"/>
          <w:sz w:val="26"/>
          <w:szCs w:val="26"/>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567"/>
        <w:jc w:val="both"/>
        <w:rPr>
          <w:sz w:val="26"/>
          <w:szCs w:val="26"/>
        </w:rPr>
      </w:pPr>
      <w:r>
        <w:rPr>
          <w:rFonts w:ascii="Times New Roman" w:eastAsia="Times New Roman" w:hAnsi="Times New Roman" w:cs="Times New Roman"/>
          <w:sz w:val="26"/>
          <w:szCs w:val="26"/>
        </w:rPr>
        <w:t>При обсуждении вопроса о назначении вида и размера наказания, суд, в соответствии с частью 2 статьи 4.1 КоАП РФ, учитывает характер и обстоятельства совершенного административного правонарушения, личность</w:t>
      </w:r>
      <w:r>
        <w:rPr>
          <w:rFonts w:ascii="Times New Roman" w:eastAsia="Times New Roman" w:hAnsi="Times New Roman" w:cs="Times New Roman"/>
          <w:sz w:val="26"/>
          <w:szCs w:val="26"/>
        </w:rPr>
        <w:t xml:space="preserve"> Пальянова И.В., </w:t>
      </w:r>
      <w:r>
        <w:rPr>
          <w:rFonts w:ascii="Times New Roman" w:eastAsia="Times New Roman" w:hAnsi="Times New Roman" w:cs="Times New Roman"/>
          <w:sz w:val="26"/>
          <w:szCs w:val="26"/>
        </w:rPr>
        <w:t>его имущественное положение, и полагает необходимым назначить</w:t>
      </w:r>
      <w:r>
        <w:rPr>
          <w:rFonts w:ascii="Times New Roman" w:eastAsia="Times New Roman" w:hAnsi="Times New Roman" w:cs="Times New Roman"/>
          <w:sz w:val="26"/>
          <w:szCs w:val="26"/>
        </w:rPr>
        <w:t xml:space="preserve"> Пальянову И.В. </w:t>
      </w:r>
      <w:r>
        <w:rPr>
          <w:rFonts w:ascii="Times New Roman" w:eastAsia="Times New Roman" w:hAnsi="Times New Roman" w:cs="Times New Roman"/>
          <w:sz w:val="26"/>
          <w:szCs w:val="26"/>
        </w:rPr>
        <w:t>административное наказание в виде административного штрафа, поскольку данный вид наказания является справедливым и соразмерным содеянному.</w:t>
      </w:r>
    </w:p>
    <w:p>
      <w:pPr>
        <w:spacing w:before="0" w:after="0"/>
        <w:ind w:firstLine="567"/>
        <w:jc w:val="both"/>
        <w:rPr>
          <w:sz w:val="26"/>
          <w:szCs w:val="26"/>
        </w:rPr>
      </w:pPr>
      <w:r>
        <w:rPr>
          <w:rFonts w:ascii="Times New Roman" w:eastAsia="Times New Roman" w:hAnsi="Times New Roman" w:cs="Times New Roman"/>
          <w:sz w:val="26"/>
          <w:szCs w:val="26"/>
        </w:rPr>
        <w:t>На основании изложенного и руководствуясь статьями 29.9, 29.10 Кодекса Российской Федерации об административных правонарушениях, мировой судья</w:t>
      </w:r>
    </w:p>
    <w:p>
      <w:pPr>
        <w:spacing w:before="0" w:after="0"/>
        <w:ind w:firstLine="567"/>
        <w:jc w:val="center"/>
        <w:rPr>
          <w:sz w:val="26"/>
          <w:szCs w:val="26"/>
        </w:rPr>
      </w:pPr>
      <w:r>
        <w:rPr>
          <w:rFonts w:ascii="Times New Roman" w:eastAsia="Times New Roman" w:hAnsi="Times New Roman" w:cs="Times New Roman"/>
          <w:sz w:val="26"/>
          <w:szCs w:val="26"/>
        </w:rPr>
        <w:t>постановил:</w:t>
      </w:r>
    </w:p>
    <w:p>
      <w:pPr>
        <w:spacing w:before="0" w:after="0"/>
        <w:ind w:firstLine="567"/>
        <w:jc w:val="both"/>
        <w:rPr>
          <w:sz w:val="26"/>
          <w:szCs w:val="26"/>
        </w:rPr>
      </w:pPr>
      <w:r>
        <w:rPr>
          <w:rFonts w:ascii="Times New Roman" w:eastAsia="Times New Roman" w:hAnsi="Times New Roman" w:cs="Times New Roman"/>
          <w:sz w:val="26"/>
          <w:szCs w:val="26"/>
        </w:rPr>
        <w:t>Пальянова Игоря Владимировича</w:t>
      </w:r>
      <w:r>
        <w:rPr>
          <w:rFonts w:ascii="Times New Roman" w:eastAsia="Times New Roman" w:hAnsi="Times New Roman" w:cs="Times New Roman"/>
          <w:sz w:val="26"/>
          <w:szCs w:val="26"/>
        </w:rPr>
        <w:t xml:space="preserve"> признать виновным в совершении административного правонарушения, предусмотренного частью 4 статьи 12.15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7500 (семь тысяч пятьсот) рублей.</w:t>
      </w:r>
    </w:p>
    <w:p>
      <w:pPr>
        <w:spacing w:before="0" w:after="0"/>
        <w:ind w:firstLine="567"/>
        <w:jc w:val="both"/>
        <w:rPr>
          <w:sz w:val="26"/>
          <w:szCs w:val="26"/>
        </w:rPr>
      </w:pPr>
      <w:r>
        <w:rPr>
          <w:rFonts w:ascii="Times New Roman" w:eastAsia="Times New Roman" w:hAnsi="Times New Roman" w:cs="Times New Roman"/>
          <w:sz w:val="26"/>
          <w:szCs w:val="26"/>
        </w:rPr>
        <w:t xml:space="preserve">Разъяснить, что в соответствии с п. 1.3 ст. 32.2 КоАП РФ, </w:t>
      </w:r>
      <w:r>
        <w:rPr>
          <w:rFonts w:ascii="Times New Roman" w:eastAsia="Times New Roman" w:hAnsi="Times New Roman" w:cs="Times New Roman"/>
          <w:sz w:val="26"/>
          <w:szCs w:val="26"/>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Pr>
          <w:rFonts w:ascii="Times New Roman" w:eastAsia="Times New Roman" w:hAnsi="Times New Roman" w:cs="Times New Roman"/>
          <w:sz w:val="26"/>
          <w:szCs w:val="26"/>
        </w:rPr>
        <w:t> </w:t>
      </w:r>
      <w:hyperlink r:id="rId6" w:anchor="/document/12125267/entry/120" w:history="1">
        <w:r>
          <w:rPr>
            <w:rFonts w:ascii="Times New Roman" w:eastAsia="Times New Roman" w:hAnsi="Times New Roman" w:cs="Times New Roman"/>
            <w:color w:val="0000EE"/>
            <w:sz w:val="26"/>
            <w:szCs w:val="26"/>
          </w:rPr>
          <w:t>главой 12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за исключением административных правонарушений, предусмотренных</w:t>
      </w:r>
      <w:r>
        <w:rPr>
          <w:rFonts w:ascii="Times New Roman" w:eastAsia="Times New Roman" w:hAnsi="Times New Roman" w:cs="Times New Roman"/>
          <w:sz w:val="26"/>
          <w:szCs w:val="26"/>
        </w:rPr>
        <w:t> </w:t>
      </w:r>
      <w:hyperlink r:id="rId6" w:anchor="/document/12125267/entry/121011" w:history="1">
        <w:r>
          <w:rPr>
            <w:rFonts w:ascii="Times New Roman" w:eastAsia="Times New Roman" w:hAnsi="Times New Roman" w:cs="Times New Roman"/>
            <w:color w:val="0000EE"/>
            <w:sz w:val="26"/>
            <w:szCs w:val="26"/>
          </w:rPr>
          <w:t>частью 1.1 статьи 12.1</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702" w:history="1">
        <w:r>
          <w:rPr>
            <w:rFonts w:ascii="Times New Roman" w:eastAsia="Times New Roman" w:hAnsi="Times New Roman" w:cs="Times New Roman"/>
            <w:color w:val="0000EE"/>
            <w:sz w:val="26"/>
            <w:szCs w:val="26"/>
          </w:rPr>
          <w:t>частями 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6" w:anchor="/document/12125267/entry/12704" w:history="1">
        <w:r>
          <w:rPr>
            <w:rFonts w:ascii="Times New Roman" w:eastAsia="Times New Roman" w:hAnsi="Times New Roman" w:cs="Times New Roman"/>
            <w:color w:val="0000EE"/>
            <w:sz w:val="26"/>
            <w:szCs w:val="26"/>
          </w:rPr>
          <w:t>4 статьи 12.7</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8" w:history="1">
        <w:r>
          <w:rPr>
            <w:rFonts w:ascii="Times New Roman" w:eastAsia="Times New Roman" w:hAnsi="Times New Roman" w:cs="Times New Roman"/>
            <w:color w:val="0000EE"/>
            <w:sz w:val="26"/>
            <w:szCs w:val="26"/>
          </w:rPr>
          <w:t>статьей 12.8</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906" w:history="1">
        <w:r>
          <w:rPr>
            <w:rFonts w:ascii="Times New Roman" w:eastAsia="Times New Roman" w:hAnsi="Times New Roman" w:cs="Times New Roman"/>
            <w:color w:val="0000EE"/>
            <w:sz w:val="26"/>
            <w:szCs w:val="26"/>
          </w:rPr>
          <w:t>частями 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6" w:anchor="/document/12125267/entry/12907" w:history="1">
        <w:r>
          <w:rPr>
            <w:rFonts w:ascii="Times New Roman" w:eastAsia="Times New Roman" w:hAnsi="Times New Roman" w:cs="Times New Roman"/>
            <w:color w:val="0000EE"/>
            <w:sz w:val="26"/>
            <w:szCs w:val="26"/>
          </w:rPr>
          <w:t>7 статьи 12.9</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10" w:history="1">
        <w:r>
          <w:rPr>
            <w:rFonts w:ascii="Times New Roman" w:eastAsia="Times New Roman" w:hAnsi="Times New Roman" w:cs="Times New Roman"/>
            <w:color w:val="0000EE"/>
            <w:sz w:val="26"/>
            <w:szCs w:val="26"/>
          </w:rPr>
          <w:t>статьей 12.10</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123" w:history="1">
        <w:r>
          <w:rPr>
            <w:rFonts w:ascii="Times New Roman" w:eastAsia="Times New Roman" w:hAnsi="Times New Roman" w:cs="Times New Roman"/>
            <w:color w:val="0000EE"/>
            <w:sz w:val="26"/>
            <w:szCs w:val="26"/>
          </w:rPr>
          <w:t>частью 3 статьи 12.12</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1505" w:history="1">
        <w:r>
          <w:rPr>
            <w:rFonts w:ascii="Times New Roman" w:eastAsia="Times New Roman" w:hAnsi="Times New Roman" w:cs="Times New Roman"/>
            <w:color w:val="0000EE"/>
            <w:sz w:val="26"/>
            <w:szCs w:val="26"/>
          </w:rPr>
          <w:t>частью 5 статьи 12.15</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16031" w:history="1">
        <w:r>
          <w:rPr>
            <w:rFonts w:ascii="Times New Roman" w:eastAsia="Times New Roman" w:hAnsi="Times New Roman" w:cs="Times New Roman"/>
            <w:color w:val="0000EE"/>
            <w:sz w:val="26"/>
            <w:szCs w:val="26"/>
          </w:rPr>
          <w:t>частью 3.1 статьи 12.16,</w:t>
        </w:r>
      </w:hyperlink>
      <w:r>
        <w:rPr>
          <w:rFonts w:ascii="Times New Roman" w:eastAsia="Times New Roman" w:hAnsi="Times New Roman" w:cs="Times New Roman"/>
          <w:sz w:val="26"/>
          <w:szCs w:val="26"/>
        </w:rPr>
        <w:t> </w:t>
      </w:r>
      <w:hyperlink r:id="rId6" w:anchor="/document/12125267/entry/122304" w:history="1">
        <w:r>
          <w:rPr>
            <w:rFonts w:ascii="Times New Roman" w:eastAsia="Times New Roman" w:hAnsi="Times New Roman" w:cs="Times New Roman"/>
            <w:color w:val="0000EE"/>
            <w:sz w:val="26"/>
            <w:szCs w:val="26"/>
          </w:rPr>
          <w:t>частями 4 - 6 статьи 12.23</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24" w:history="1">
        <w:r>
          <w:rPr>
            <w:rFonts w:ascii="Times New Roman" w:eastAsia="Times New Roman" w:hAnsi="Times New Roman" w:cs="Times New Roman"/>
            <w:color w:val="0000EE"/>
            <w:sz w:val="26"/>
            <w:szCs w:val="26"/>
          </w:rPr>
          <w:t>статьями 12.24</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26" w:history="1">
        <w:r>
          <w:rPr>
            <w:rFonts w:ascii="Times New Roman" w:eastAsia="Times New Roman" w:hAnsi="Times New Roman" w:cs="Times New Roman"/>
            <w:color w:val="0000EE"/>
            <w:sz w:val="26"/>
            <w:szCs w:val="26"/>
          </w:rPr>
          <w:t>12.26</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2703" w:history="1">
        <w:r>
          <w:rPr>
            <w:rFonts w:ascii="Times New Roman" w:eastAsia="Times New Roman" w:hAnsi="Times New Roman" w:cs="Times New Roman"/>
            <w:color w:val="0000EE"/>
            <w:sz w:val="26"/>
            <w:szCs w:val="26"/>
          </w:rPr>
          <w:t>частью 3 статьи 12.27</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p>
    <w:p>
      <w:pPr>
        <w:spacing w:before="0" w:after="0"/>
        <w:ind w:firstLine="567"/>
        <w:jc w:val="both"/>
        <w:rPr>
          <w:sz w:val="26"/>
          <w:szCs w:val="26"/>
        </w:rPr>
      </w:pPr>
      <w:r>
        <w:rPr>
          <w:rFonts w:ascii="Times New Roman" w:eastAsia="Times New Roman" w:hAnsi="Times New Roman" w:cs="Times New Roman"/>
          <w:sz w:val="26"/>
          <w:szCs w:val="26"/>
        </w:rPr>
        <w:t>Штраф подлежит уплате: УФК по Ханты-Мансийскому автономному округу–Югре (УМВД России по ХМАО-Югре), ИНН 8601010390, КПП 860101001, р/с 03100643000000018700, банк получателя РКЦ Ханты-Мансийск//УФК по Ханты-Мансийскому автономному округу –Югре г. Ханты-Мансийск, КБК 18811601123010001140, БИК 007162163, ОКТМО 71871000, УИН 18810486250910038162.</w:t>
      </w:r>
    </w:p>
    <w:p>
      <w:pPr>
        <w:spacing w:before="0" w:after="0"/>
        <w:ind w:firstLine="567"/>
        <w:jc w:val="both"/>
        <w:rPr>
          <w:sz w:val="26"/>
          <w:szCs w:val="26"/>
        </w:rPr>
      </w:pPr>
      <w:r>
        <w:rPr>
          <w:rFonts w:ascii="Times New Roman" w:eastAsia="Times New Roman" w:hAnsi="Times New Roman" w:cs="Times New Roman"/>
          <w:sz w:val="26"/>
          <w:szCs w:val="26"/>
        </w:rPr>
        <w:t>Штраф подлежит уплате в течение 60 дней с даты вступления постановления в законную силу.</w:t>
      </w:r>
    </w:p>
    <w:p>
      <w:pPr>
        <w:spacing w:before="0" w:after="0"/>
        <w:ind w:firstLine="567"/>
        <w:jc w:val="both"/>
        <w:rPr>
          <w:sz w:val="26"/>
          <w:szCs w:val="26"/>
        </w:rPr>
      </w:pPr>
      <w:r>
        <w:rPr>
          <w:rFonts w:ascii="Times New Roman" w:eastAsia="Times New Roman" w:hAnsi="Times New Roman" w:cs="Times New Roman"/>
          <w:sz w:val="26"/>
          <w:szCs w:val="26"/>
        </w:rPr>
        <w:t xml:space="preserve">Квитанция с копией предоставляется в 106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д.9 ул. Гагарина г. Сургута.</w:t>
      </w:r>
    </w:p>
    <w:p>
      <w:pPr>
        <w:spacing w:before="0" w:after="0"/>
        <w:ind w:firstLine="567"/>
        <w:jc w:val="both"/>
        <w:rPr>
          <w:sz w:val="26"/>
          <w:szCs w:val="26"/>
        </w:rPr>
      </w:pPr>
      <w:r>
        <w:rPr>
          <w:rFonts w:ascii="Times New Roman" w:eastAsia="Times New Roman" w:hAnsi="Times New Roman" w:cs="Times New Roman"/>
          <w:sz w:val="26"/>
          <w:szCs w:val="26"/>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r>
        <w:rPr>
          <w:rFonts w:ascii="Times New Roman" w:eastAsia="Times New Roman" w:hAnsi="Times New Roman" w:cs="Times New Roman"/>
          <w:b/>
          <w:bCs/>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Постановление может быть обжаловано в течение десяти дней со дня вручения или получения копии постановления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городской суд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12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Сургута Ханты-Мансийского автономного округа – Югры.</w:t>
      </w:r>
    </w:p>
    <w:p>
      <w:pPr>
        <w:spacing w:before="0" w:after="0"/>
        <w:ind w:firstLine="567"/>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 Думлер</w:t>
      </w:r>
    </w:p>
    <w:p>
      <w:pPr>
        <w:spacing w:before="0" w:after="0"/>
        <w:ind w:firstLine="567"/>
        <w:jc w:val="both"/>
        <w:rPr>
          <w:sz w:val="26"/>
          <w:szCs w:val="26"/>
        </w:rPr>
      </w:pPr>
      <w:r>
        <w:rPr>
          <w:rFonts w:ascii="Times New Roman" w:eastAsia="Times New Roman" w:hAnsi="Times New Roman" w:cs="Times New Roman"/>
          <w:sz w:val="26"/>
          <w:szCs w:val="26"/>
        </w:rPr>
        <w:t>КОПИЯ ВЕРНА</w:t>
      </w:r>
    </w:p>
    <w:p>
      <w:pPr>
        <w:spacing w:before="0" w:after="0"/>
        <w:ind w:firstLine="567"/>
        <w:jc w:val="both"/>
        <w:rPr>
          <w:sz w:val="26"/>
          <w:szCs w:val="26"/>
        </w:rPr>
      </w:pPr>
      <w:r>
        <w:rPr>
          <w:rFonts w:ascii="Times New Roman" w:eastAsia="Times New Roman" w:hAnsi="Times New Roman" w:cs="Times New Roman"/>
          <w:sz w:val="26"/>
          <w:szCs w:val="26"/>
        </w:rPr>
        <w:t>И.о</w:t>
      </w:r>
      <w:r>
        <w:rPr>
          <w:rFonts w:ascii="Times New Roman" w:eastAsia="Times New Roman" w:hAnsi="Times New Roman" w:cs="Times New Roman"/>
          <w:sz w:val="26"/>
          <w:szCs w:val="26"/>
        </w:rPr>
        <w:t xml:space="preserve">. мирового судьи судебного участка № 14 </w:t>
      </w:r>
      <w:r>
        <w:rPr>
          <w:rFonts w:ascii="Times New Roman" w:eastAsia="Times New Roman" w:hAnsi="Times New Roman" w:cs="Times New Roman"/>
          <w:sz w:val="26"/>
          <w:szCs w:val="26"/>
        </w:rPr>
        <w:t>Сургутского</w:t>
      </w:r>
    </w:p>
    <w:p>
      <w:pPr>
        <w:spacing w:before="0" w:after="0"/>
        <w:ind w:firstLine="567"/>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567"/>
        <w:jc w:val="both"/>
        <w:rPr>
          <w:sz w:val="26"/>
          <w:szCs w:val="26"/>
        </w:rPr>
      </w:pPr>
      <w:r>
        <w:rPr>
          <w:rFonts w:ascii="Times New Roman" w:eastAsia="Times New Roman" w:hAnsi="Times New Roman" w:cs="Times New Roman"/>
          <w:sz w:val="26"/>
          <w:szCs w:val="26"/>
        </w:rPr>
        <w:t>ХМАО-Югры ______________________ Г.П. Думлер</w:t>
      </w:r>
    </w:p>
    <w:p>
      <w:pPr>
        <w:spacing w:before="0" w:after="0"/>
        <w:ind w:firstLine="567"/>
        <w:jc w:val="both"/>
        <w:rPr>
          <w:sz w:val="26"/>
          <w:szCs w:val="26"/>
        </w:rPr>
      </w:pPr>
      <w:r>
        <w:rPr>
          <w:rFonts w:ascii="Times New Roman" w:eastAsia="Times New Roman" w:hAnsi="Times New Roman" w:cs="Times New Roman"/>
          <w:sz w:val="26"/>
          <w:szCs w:val="26"/>
        </w:rPr>
        <w:t>06.08</w:t>
      </w:r>
      <w:r>
        <w:rPr>
          <w:rFonts w:ascii="Times New Roman" w:eastAsia="Times New Roman" w:hAnsi="Times New Roman" w:cs="Times New Roman"/>
          <w:sz w:val="26"/>
          <w:szCs w:val="26"/>
        </w:rPr>
        <w:t>.2025 года</w:t>
      </w:r>
    </w:p>
    <w:p>
      <w:pPr>
        <w:spacing w:before="0" w:after="0"/>
        <w:ind w:firstLine="567"/>
        <w:jc w:val="both"/>
        <w:rPr>
          <w:sz w:val="26"/>
          <w:szCs w:val="26"/>
        </w:rPr>
      </w:pPr>
      <w:r>
        <w:rPr>
          <w:rFonts w:ascii="Times New Roman" w:eastAsia="Times New Roman" w:hAnsi="Times New Roman" w:cs="Times New Roman"/>
          <w:sz w:val="26"/>
          <w:szCs w:val="26"/>
        </w:rPr>
        <w:t>Подлинный документ находится в деле № 5-</w:t>
      </w:r>
      <w:r>
        <w:rPr>
          <w:rFonts w:ascii="Times New Roman" w:eastAsia="Times New Roman" w:hAnsi="Times New Roman" w:cs="Times New Roman"/>
          <w:sz w:val="26"/>
          <w:szCs w:val="26"/>
        </w:rPr>
        <w:t>1519</w:t>
      </w:r>
      <w:r>
        <w:rPr>
          <w:rFonts w:ascii="Times New Roman" w:eastAsia="Times New Roman" w:hAnsi="Times New Roman" w:cs="Times New Roman"/>
          <w:sz w:val="26"/>
          <w:szCs w:val="26"/>
        </w:rPr>
        <w:t>-2614/2025</w:t>
      </w:r>
    </w:p>
    <w:p>
      <w:pPr>
        <w:spacing w:before="0" w:after="0"/>
        <w:ind w:firstLine="567"/>
        <w:jc w:val="both"/>
        <w:rPr>
          <w:sz w:val="26"/>
          <w:szCs w:val="26"/>
        </w:rPr>
      </w:pPr>
    </w:p>
    <w:sectPr>
      <w:footerReference w:type="default" r:id="rId7"/>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917316"/>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0rplc-11">
    <w:name w:val="cat-UserDefined grp-40 rplc-11"/>
    <w:basedOn w:val="DefaultParagraphFont"/>
  </w:style>
  <w:style w:type="character" w:customStyle="1" w:styleId="cat-UserDefinedgrp-41rplc-20">
    <w:name w:val="cat-UserDefined grp-41 rplc-20"/>
    <w:basedOn w:val="DefaultParagraphFont"/>
  </w:style>
  <w:style w:type="character" w:customStyle="1" w:styleId="cat-UserDefinedgrp-42rplc-23">
    <w:name w:val="cat-UserDefined grp-42 rplc-23"/>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770.1009" TargetMode="External" /><Relationship Id="rId5" Type="http://schemas.openxmlformats.org/officeDocument/2006/relationships/hyperlink" Target="https://sudact.ru/law/koap/razdel-iv/glava-26/statia-26.2/" TargetMode="External" /><Relationship Id="rId6" Type="http://schemas.openxmlformats.org/officeDocument/2006/relationships/hyperlink" Target="https://internet.garant.ru/" TargetMode="Externa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F368C298-5E75-44B8-B8B0-7399270CDE72}"/>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